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19"/>
          <w:szCs w:val="19"/>
        </w:rPr>
        <w:t>Ярославская областная Дума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седьмого созыва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Закон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Ярославской области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О внесении изменений в отдельные законодательные акты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Ярославской области о налогах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Принят Ярославской областной Думой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26 мая 2020 года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Статья 1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Внести в статью 7 Закона Ярославской области от 05.11.2002 № 71-з «О транспортном налоге в Ярославской области» (Губернские вести, 2002, 8 ноября, № 63; 2003, 20 октября, № 66; 2005, 8 ноября, № 57; 2007, 13 апреля, № 25; 9 октября, № 76; 2008, 10 октября, № 87; Документ – Регион, 2010, 8 октября, № 77; 2012, 3 июля, № 52; 2013, 12 июля, № 54; 2014, 17 октября, № 86; 30 декабря, № 112; 2015, 14 июля, № 55; 2016, 14 июня, № 51; 29 ноября, № 104; 2017, 3 ноября, № 92; 2018, 5 октября, № 83; 9 ноября, № 95; 2019, 15 ноября, № 97; 2020, 6 мая, № 36) следующие изменения: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часть 14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дополнить пунктами 19 – 36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«19) деятельность музеев (код ОКВЭД 2 – 91.02);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20) деятельность зоопарков (код ОКВЭД 2 – 91.04.1);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21) торговля розничная легковыми автомобилями и легкими автотранспортными средствами в специализированных магазинах (код ОКВЭД 2 – 45.11.2);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22) торговля розничная легковыми автомобилями и легкими автотранспортными средствами прочая (код ОКВЭД 2 – 45.11.3);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23) торговля розничная прочими автотранспортными средствами, кроме пассажирских, в специализированных магазинах (код ОКВЭД 2 – 45.19.2);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24) торговля розничная прочими автотранспортными средствами, кроме пассажирских, прочая (код ОКВЭД 2 – 45.19.3);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25) торговля розничная автомобильными деталями, узлами и принадлежностями (код ОКВЭД 2 – 45.32);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26) торговля розничная мотоциклами, их деталями, составными частями и принадлежностями в специализированных магазинах (код ОКВЭД 2 – 45.40.2);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27) торговля розничная мотоциклами, их деталями, узлами и принадлежностями прочая (код ОКВЭД 2 – 45.40.3);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28) торговля розничная прочая в неспециализированных магазинах (код ОКВЭД 2 – 47.19);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29) торговля розничная информационным и коммуникационным оборудованием в специализированных магазинах (код ОКВЭД 2 – 47.4);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30) торговля розничная прочими бытовыми изделиями в специализированных магазинах (код ОКВЭД 2 – 47.5);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31) торговля розничная товарами культурно-развлекательного назначения в специализированных магазинах (код ОКВЭД 2 – 47.6);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32) торговля розничная прочими товарами в специализированных магазинах (код ОКВЭД 2 – 47.7);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33) торговля розничная в нестационарных торговых объектах и на рынках текстилем, одеждой и обувью (код ОКВЭД 2 – 47.82);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34) торговля розничная в нестационарных торговых объектах и на рынках прочими товарами (код ОКВЭД 2 – 47.89);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35) деятельность по осуществлению торговли через автоматы (код ОКВЭД 2 – 47.99.2);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36) производство изделий народных художественных промыслов (код ОКВЭД 2 – 32.99.8).»;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дополнить частью 14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>
        <w:rPr>
          <w:rFonts w:ascii="Tahoma" w:hAnsi="Tahoma" w:cs="Tahoma"/>
          <w:color w:val="000000"/>
          <w:sz w:val="19"/>
          <w:szCs w:val="19"/>
        </w:rPr>
        <w:t> 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«14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>
        <w:rPr>
          <w:rFonts w:ascii="Tahoma" w:hAnsi="Tahoma" w:cs="Tahoma"/>
          <w:color w:val="000000"/>
          <w:sz w:val="19"/>
          <w:szCs w:val="19"/>
        </w:rPr>
        <w:t>. От уплаты налога освобождаются социально ориентированные некоммерческие организации,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Ярославской области, органами местного самоуправления муниципальных образований Ярославской области, исполнителями общественно полезных услуг, поставщиками социальных услуг.».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Статья 2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Внести в статью 3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Закона Ярославской области от 15.10.2003 № 46-з «О налоге на имущество организаций в Ярославской области» (Губернские вести, 2003, 20 октября, № 66; 2005, 30 ноября, № 64; Документ – Регион, 2014, 17 октября, № 86; 2016, 14 июня, № 51; 27 декабря, № 113; 2017, 3 ноября, № 92; 2018, 9 ноября, № 95; 2019, 15 ноября, № 97; 2020, 6 мая, № 36) следующие изменения: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в части 1: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пункт 14 дополнить подпунктами «ф» – «я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9</w:t>
      </w:r>
      <w:r>
        <w:rPr>
          <w:rFonts w:ascii="Tahoma" w:hAnsi="Tahoma" w:cs="Tahoma"/>
          <w:color w:val="000000"/>
          <w:sz w:val="19"/>
          <w:szCs w:val="19"/>
        </w:rPr>
        <w:t>»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«ф) деятельность музеев (код ОКВЭД 2 – 91.02);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х) деятельность зоопарков (код ОКВЭД 2 – 91.04.1);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ц) торговля розничная легковыми автомобилями и легкими автотранспортными средствами в специализированных магазинах (код ОКВЭД 2 – 45.11.2);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ч) торговля розничная легковыми автомобилями и легкими автотранспортными средствами прочая (код ОКВЭД 2 – 45.11.3);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ш) торговля розничная прочими автотранспортными средствами, кроме пассажирских, в специализированных магазинах (код ОКВЭД 2 – 45.19.2);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щ) торговля розничная прочими автотранспортными средствами, кроме пассажирских, прочая (код ОКВЭД 2 – 45.19.3);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э) торговля розничная автомобильными деталями, узлами и принадлежностями (код ОКВЭД 2 – 45.32);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ю) торговля розничная мотоциклами, их деталями, составными частями и принадлежностями в специализированных магазинах (код ОКВЭД 2 – 45.40.2);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я) торговля розничная мотоциклами, их деталями, узлами и принадлежностями прочая (код ОКВЭД 2 – 45.40.3);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прочая в неспециализированных магазинах (код ОКВЭД 2 – 47.19);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информационным и коммуникационным оборудованием в специализированных магазинах (код ОКВЭД 2 – 47.4);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прочими бытовыми изделиями в специализированных магазинах (код ОКВЭД 2 – 47.5);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4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товарами культурно-развлекательного назначения в специализированных магазинах (код ОКВЭД 2 – 47.6);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5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прочими товарами в специализированных магазинах (код ОКВЭД 2 – 47.7);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6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в нестационарных торговых объектах и на рынках текстилем, одеждой и обувью (код ОКВЭД 2 – 47.82);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7</w:t>
      </w:r>
      <w:r>
        <w:rPr>
          <w:rFonts w:ascii="Tahoma" w:hAnsi="Tahoma" w:cs="Tahoma"/>
          <w:color w:val="000000"/>
          <w:sz w:val="19"/>
          <w:szCs w:val="19"/>
        </w:rPr>
        <w:t>) торговля розничная в нестационарных торговых объектах и на рынках прочими товарами (код ОКВЭД 2 – 47.89);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8</w:t>
      </w:r>
      <w:r>
        <w:rPr>
          <w:rFonts w:ascii="Tahoma" w:hAnsi="Tahoma" w:cs="Tahoma"/>
          <w:color w:val="000000"/>
          <w:sz w:val="19"/>
          <w:szCs w:val="19"/>
        </w:rPr>
        <w:t>) деятельность по осуществлению торговли через автоматы (код ОКВЭД 2 – 47.99.2);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9</w:t>
      </w:r>
      <w:r>
        <w:rPr>
          <w:rFonts w:ascii="Tahoma" w:hAnsi="Tahoma" w:cs="Tahoma"/>
          <w:color w:val="000000"/>
          <w:sz w:val="19"/>
          <w:szCs w:val="19"/>
        </w:rPr>
        <w:t>) производство изделий народных художественных промыслов (код ОКВЭД 2 – 32.99.8);»;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б) дополнить пунктом 16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«16) социально ориентированные некоммерческие организации,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Ярославской области, органами местного самоуправления муниципальных образований Ярославской области, исполнителями общественно полезных услуг, поставщиками социальных услуг.»;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дополнить частью 3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«3. Сумма налога на имущество организаций в отношении объектов недвижимого имущества, указанных в статье 2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настоящего Закона, подлежащего уплате в областной бюджет за период с 1 апреля по 30 июня 2020 года, уменьшается организациям, имеющим объекты недвижимого имущества, указанные в статье 2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настоящего Закона, на сумму арендной платы, от уплаты которой ими на период с 1 апреля по 30 июня 2020 года освобождены арендаторы по договорам аренды объектов недвижимого имущества (помещений, площадей, расположенных в объектах указанного недвижимого имущества) в связи с невозможностью использования арендованного имущества, связанной с принятием федеральных нормативных правовых актов и нормативных правовых актов Ярославской области, предусматривающих реализацию комплекса ограничительных и иных мероприятий в целях обеспечения санитарно-эпидемиологического благополучия населения в связи с распространением новой коронавирусной инфекции (COVID-19), и представившим в налоговые органы копию договора аренды объектов недвижимого имущества (помещений, площадей, расположенных в объектах недвижимого имущества), копию соглашения к нему, предусматривающего освобождение от уплаты арендной платы на период с 1 апреля по 30 июня 2020 года.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случае, если при применении налоговой льготы, предусмотренной настоящей частью, сумма налога, подлежащего уплате в областной бюджет за период с 1 апреля по 30 июня 2020 года, принимает отрицательное значение, то она принимается равной нулю за указанный период.».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Статья 3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Внести в статью 1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Закона Ярославской области от 30.11.2005 № 69-з «О применении упрощенной системы налогообложения на территории Ярославской области» (Губернские вести, 2005, 30 ноября, № 64; Документ – Регион, 2020, 6 мая, № 36) следующие изменения: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в части 1: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абзац первый после слов «не менее 90 процентов среднесписочной численности работников» дополнить словами «, а для организаций и индивидуальных предпринимателей, являющихся микропредприятиями, – 60 процентов среднесписочной численности работников»;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дополнить пунктами 22 – 39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«22) деятельность музеев (код ОКВЭД 2 – 91.02);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23) деятельность зоопарков (код ОКВЭД 2 – 91.04.1);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24) торговля розничная легковыми автомобилями и легкими автотранспортными средствами в специализированных магазинах (код ОКВЭД 2 – 45.11.2);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25) торговля розничная легковыми автомобилями и легкими автотранспортными средствами прочая (код ОКВЭД 2 – 45.11.3);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26) торговля розничная прочими автотранспортными средствами, кроме пассажирских, в специализированных магазинах (код ОКВЭД 2 – 45.19.2);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27) торговля розничная прочими автотранспортными средствами, кроме пассажирских, прочая (код ОКВЭД 2 – 45.19.3);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28) торговля розничная автомобильными деталями, узлами и принадлежностями (код ОКВЭД 2 – 45.32);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29) торговля розничная мотоциклами, их деталями, составными частями и принадлежностями в специализированных магазинах (код ОКВЭД 2 – 45.40.2);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30) торговля розничная мотоциклами, их деталями, узлами и принадлежностями прочая (код ОКВЭД 2 – 45.40.3);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31) торговля розничная прочая в неспециализированных магазинах (код ОКВЭД 2 – 47.19);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32) торговля розничная информационным и коммуникационным оборудованием в специализированных магазинах (код ОКВЭД 2 – 47.4);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33) торговля розничная прочими бытовыми изделиями в специализированных магазинах (код ОКВЭД 2 – 47.5);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34) торговля розничная товарами культурно-развлекательного назначения в специализированных магазинах (код ОКВЭД 2 – 47.6);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35) торговля розничная прочими товарами в специализированных магазинах (код ОКВЭД 2 – 47.7);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36) торговля розничная в нестационарных торговых объектах и на рынках текстилем, одеждой и обувью (код ОКВЭД 2 – 47.82);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37) торговля розничная в нестационарных торговых объектах и на рынках прочими товарами (код ОКВЭД 2 – 47.89);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38) деятельность по осуществлению торговли через автоматы (код</w:t>
      </w:r>
      <w:r>
        <w:rPr>
          <w:rFonts w:ascii="Tahoma" w:hAnsi="Tahoma" w:cs="Tahoma"/>
          <w:b/>
          <w:bCs/>
          <w:i/>
          <w:iCs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ОКВЭД 2 – 47.99.2);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39) производство изделий народных художественных промыслов (код ОКВЭД 2 – 32.99.8).»;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в части 2: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абзац первый после слов «не менее 90 процентов среднесписочной численности работников» дополнить словами «, а для организаций и индивидуальных предпринимателей, являющихся микропредприятиями, – 60 процентов среднесписочной численности работников»;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дополнить пунктами 22 – 39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«22) деятельность музеев (код ОКВЭД 2 – 91.02);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23) деятельность зоопарков (код ОКВЭД 2 – 91.04.1);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24) торговля розничная легковыми автомобилями и легкими авто-транспортными средствами в специализированных магазинах (код ОКВЭД 2 – 45.11.2);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25) торговля розничная легковыми автомобилями и легкими авто-транспортными средствами прочая (код ОКВЭД 2 – 45.11.3);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26) торговля розничная прочими автотранспортными средствами, кроме пассажирских, в специализированных магазинах (код ОКВЭД 2 – 45.19.2);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27) торговля розничная прочими автотранспортными средствами, кроме пассажирских, прочая (код ОКВЭД 2 – 45.19.3);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28) торговля розничная автомобильными деталями, узлами и принадлежностями (код ОКВЭД 2 – 45.32);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29) торговля розничная мотоциклами, их деталями, составными частями и принадлежностями в специализированных магазинах (код ОКВЭД 2 – 45.40.2);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30) торговля розничная мотоциклами, их деталями, узлами и принадлежностями прочая (код ОКВЭД 2 – 45.40.3);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31) торговля розничная прочая в неспециализированных магазинах (код ОКВЭД 2 – 47.19);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32) торговля розничная информационным и коммуникационным оборудованием в специализированных магазинах (код ОКВЭД 2 – 47.4);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33) торговля розничная прочими бытовыми изделиями в специализированных магазинах (код ОКВЭД 2 – 47.5);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34) торговля розничная товарами культурно-развлекательного назначения в специализированных магазинах (код ОКВЭД 2 – 47.6);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35) торговля розничная прочими товарами в специализированных магазинах (код ОКВЭД 2 – 47.7);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36) торговля розничная в нестационарных торговых объектах и на рынках текстилем, одеждой и обувью (код ОКВЭД 2 – 47.82);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37) торговля розничная в нестационарных торговых объектах и на рынках прочими товарами (код ОКВЭД 2 – 47.89);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38) деятельность по осуществлению торговли через автоматы (код ОКВЭД 2 – 47.99.2);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39) производство изделий народных художественных промыслов (код ОКВЭД 2 – 32.99.8).»;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3) дополнить частью 3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«3. Установить для социально ориентированных некоммерческих организаций, применяющих упрощенную систему налогообложения на территории Ярославской области,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Ярославской области, органами местного самоуправления муниципальных образований Ярославской области, исполнителями общественно полезных услуг, поставщиками социальных услуг, налоговую ставку в размере: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5 процентов, если объектом налогообложения являются доходы, уменьшенные на величину расходов;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1 процента, если объектом налогообложения являются доходы.».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Статья 4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Внести в статью 4 Закона Ярославской области от 28.04.2020 № 29-з «О внесении изменений в отдельные законодательные акты Ярославской области о налогах» (Документ – Регион, 2020, 6 мая, № 36) следующие изменения: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абзац первый после слов «не менее 90 процентов среднесписочной численности работников» дополнить словами «, а для организаций и индивидуальных предпринимателей, являющихся микропредприятиями, – 60 процентов среднесписочной численности работников»;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пункт 3 дополнить подпунктами «а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» и «а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t>» следующего содержания: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«а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) деятельность музеев;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t>) деятельность зоопарков;».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Статья 5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Приостановить до 1 января 2021 года действие положений части 1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статьи 1 Закона Ярославской области от 30.11.2005 № 69-з «О применении упрощенной системы налогообложения на территории Ярославской области» в части установления налоговой ставки 5 процентов в случае, если объектом налогообложения являются доходы, уменьшенные на величину расходов, для организаций и индивидуальных предпринимателей, применяющих упрощенную систему налогообложения на территории Ярославской области, сохранивших в 2020 году не менее 90 процентов среднесписочной численности работников, а для организаций и индивидуальных предпринимателей, являющихся микропредприятиями, – 60 процентов среднесписочной численности работников от среднесписочной численности работников по состоянию на 1 марта 2020 года и осуществляющих в качестве вида экономической деятельности, доход от которого составляет не менее 70 процентов доходов от предпринимательской деятельности, «обрабатывающие производства» в части производства изделий народных художественных промыслов.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Приостановить до 1 января 2021 года действие положений части 1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>
        <w:rPr>
          <w:rFonts w:ascii="Tahoma" w:hAnsi="Tahoma" w:cs="Tahoma"/>
          <w:color w:val="000000"/>
          <w:sz w:val="19"/>
          <w:szCs w:val="19"/>
        </w:rPr>
        <w:t> статьи 1 Закона Ярославской области от 30.11.2005 № 69-з «О применении упрощенной системы налогообложения на территории Ярославской области» в части установления налоговой ставки 4 процента в случае, если объектом налогообложения являются доходы, для организаций и индивидуальных предпринимателей, применяющих упрощенную систему налогообложения на территории Ярославской области, сохранивших в 2020 году не менее 90 процентов среднесписочной численности работников, а для организаций и индивидуальных предпринимателей, являющихся микропредприятиями, – 60 процентов среднесписочной численности работников от среднесписочной численности работников по состоянию на 1 марта 2020 года и осуществляющих в качестве вида экономической деятельности, доход от которого составляет не менее 70 процентов доходов от предпринимательской деятельности, «обрабатывающие производства» в части производства изделий народных художественных промыслов.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Статья 6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1. Настоящий Закон вступает в силу со дня его официального опубликования и распространяется на правоотношения, возникшие с 1 января 2020 года, за исключением пункта 2 статьи 2 настоящего Закона.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Пункт 2 статьи 2 настоящего Закона вступает в силу со дня его официального опубликования и распространяется на правоотношения, возникшие с 1 апреля 2020 года.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Осуществление организациями и индивидуальными предпринимателями в качестве основного одного из видов экономической деятельности в соответствии с Общероссийским классификатором видов экономической деятельности в пунктах 19 – 36 части 14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статьи 7 Закона Ярославской области от 05.11.2002 № 71-з «О транспортном налоге в Ярославской области» (в редакции настоящего Закона) и в подпунктах «ф» – «я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9</w:t>
      </w:r>
      <w:r>
        <w:rPr>
          <w:rFonts w:ascii="Tahoma" w:hAnsi="Tahoma" w:cs="Tahoma"/>
          <w:color w:val="000000"/>
          <w:sz w:val="19"/>
          <w:szCs w:val="19"/>
        </w:rPr>
        <w:t>» пункта 14 части 1 статьи 3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Закона Ярославской области от 15.10.2003 № 46-з «О налоге на имущество организаций в Ярославской области» (в редакции настоящего Закона)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Положения пунктов 19 – 36 части 14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и части 14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>
        <w:rPr>
          <w:rFonts w:ascii="Tahoma" w:hAnsi="Tahoma" w:cs="Tahoma"/>
          <w:color w:val="000000"/>
          <w:sz w:val="19"/>
          <w:szCs w:val="19"/>
        </w:rPr>
        <w:t> статьи 7 Закона Ярославской области от 05.11.2002 № 71-з «О транспортном налоге в Ярославской области» (в редакции настоящего Закона) применяются в отношении: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1) организаций – по 31 декабря 2020 года;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2) индивидуальных предпринимателей – за налоговый период 2019 года.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Положения подпунктов «ф» – «я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9</w:t>
      </w:r>
      <w:r>
        <w:rPr>
          <w:rFonts w:ascii="Tahoma" w:hAnsi="Tahoma" w:cs="Tahoma"/>
          <w:color w:val="000000"/>
          <w:sz w:val="19"/>
          <w:szCs w:val="19"/>
        </w:rPr>
        <w:t>» пункта 14 и пункта 16 части 1 и части 3 статьи 3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Закона Ярославской области от 15.10.2003 № 46-з «О налоге на имущество организаций в Ярославской области» (в редакции настоящего Закона) применяются по 31 декабря 2020 года.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Положения абзаца первого и пунктов 22 – 39 части 1, абзаца первого и пунктов 22 – 39 части 2, части 3 статьи 1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Закона Ярославской области от 30.11.2005 № 69-з «О применении упрощенной системы налогообложения на территории Ярославской области» (в редакции настоящего Закона) применяются по 31 декабря 2020 года.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Губернатор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Ярославской области                                                                 Д.Ю. Миронов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28 мая 2020 г.</w:t>
      </w:r>
    </w:p>
    <w:p w:rsidR="003B7207" w:rsidRDefault="003B7207" w:rsidP="003B7207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№ 37-з</w:t>
      </w:r>
    </w:p>
    <w:p w:rsidR="00F4511B" w:rsidRDefault="00F4511B"/>
    <w:sectPr w:rsidR="00F4511B" w:rsidSect="003B72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07" w:rsidRDefault="003B7207" w:rsidP="003B7207">
      <w:pPr>
        <w:spacing w:after="0" w:line="240" w:lineRule="auto"/>
      </w:pPr>
      <w:r>
        <w:separator/>
      </w:r>
    </w:p>
  </w:endnote>
  <w:endnote w:type="continuationSeparator" w:id="0">
    <w:p w:rsidR="003B7207" w:rsidRDefault="003B7207" w:rsidP="003B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07" w:rsidRDefault="003B7207" w:rsidP="003B7207">
      <w:pPr>
        <w:spacing w:after="0" w:line="240" w:lineRule="auto"/>
      </w:pPr>
      <w:r>
        <w:separator/>
      </w:r>
    </w:p>
  </w:footnote>
  <w:footnote w:type="continuationSeparator" w:id="0">
    <w:p w:rsidR="003B7207" w:rsidRDefault="003B7207" w:rsidP="003B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41312"/>
      <w:docPartObj>
        <w:docPartGallery w:val="Page Numbers (Top of Page)"/>
        <w:docPartUnique/>
      </w:docPartObj>
    </w:sdtPr>
    <w:sdtContent>
      <w:p w:rsidR="003B7207" w:rsidRDefault="003B72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B7207" w:rsidRDefault="003B72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07"/>
    <w:rsid w:val="003B7207"/>
    <w:rsid w:val="00416767"/>
    <w:rsid w:val="00AA0284"/>
    <w:rsid w:val="00F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207"/>
  </w:style>
  <w:style w:type="paragraph" w:styleId="a6">
    <w:name w:val="footer"/>
    <w:basedOn w:val="a"/>
    <w:link w:val="a7"/>
    <w:uiPriority w:val="99"/>
    <w:unhideWhenUsed/>
    <w:rsid w:val="003B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207"/>
  </w:style>
  <w:style w:type="paragraph" w:styleId="a6">
    <w:name w:val="footer"/>
    <w:basedOn w:val="a"/>
    <w:link w:val="a7"/>
    <w:uiPriority w:val="99"/>
    <w:unhideWhenUsed/>
    <w:rsid w:val="003B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Любовь Ивановна</dc:creator>
  <cp:lastModifiedBy>Воробьева Любовь Ивановна</cp:lastModifiedBy>
  <cp:revision>1</cp:revision>
  <dcterms:created xsi:type="dcterms:W3CDTF">2020-06-02T11:08:00Z</dcterms:created>
  <dcterms:modified xsi:type="dcterms:W3CDTF">2020-06-02T11:11:00Z</dcterms:modified>
</cp:coreProperties>
</file>